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both"/>
        <w:rPr>
          <w:rFonts w:ascii="Aptos" w:cs="Aptos" w:eastAsia="Aptos" w:hAnsi="Aptos"/>
          <w:b w:val="1"/>
          <w:bCs w:val="1"/>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bCs w:val="1"/>
          <w:color w:val="333333"/>
        </w:rPr>
      </w:pPr>
      <w:r w:rsidDel="00000000" w:rsidR="00000000" w:rsidRPr="00000000">
        <w:rPr>
          <w:rFonts w:ascii="Aptos" w:cs="Aptos" w:eastAsia="Aptos" w:hAnsi="Aptos"/>
          <w:b w:val="1"/>
          <w:bCs w:val="1"/>
          <w:i w:val="0"/>
          <w:iCs w:val="0"/>
          <w:smallCaps w:val="0"/>
          <w:strike w:val="0"/>
          <w:color w:val="333333"/>
          <w:sz w:val="22"/>
          <w:szCs w:val="22"/>
          <w:u w:val="none"/>
          <w:shd w:fill="auto" w:val="clear"/>
          <w:vertAlign w:val="baseline"/>
          <w:rtl w:val="0"/>
        </w:rPr>
        <w:t xml:space="preserve">Вакансії. </w:t>
      </w:r>
      <w:r w:rsidDel="00000000" w:rsidR="00000000" w:rsidRPr="00000000">
        <w:rPr>
          <w:b w:val="1"/>
          <w:bCs w:val="1"/>
          <w:color w:val="333333"/>
          <w:rtl w:val="0"/>
        </w:rPr>
        <w:t xml:space="preserve">Експерт/ка з Питань Сталого Відновлення Енергетичної Системи в команду відновлення та реформ Міністерства Енергетики України.</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bCs w:val="1"/>
          <w:color w:val="333333"/>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vertAlign w:val="baseline"/>
        </w:rPr>
      </w:pP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Команда підтримки відновлення та реформ Міністерства Енергетики України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шукає </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кваліфікован</w:t>
      </w:r>
      <w:r w:rsidDel="00000000" w:rsidR="00000000" w:rsidRPr="00000000">
        <w:rPr>
          <w:rtl w:val="0"/>
        </w:rPr>
        <w:t xml:space="preserve">ого</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w:t>
      </w:r>
      <w:r w:rsidDel="00000000" w:rsidR="00000000" w:rsidRPr="00000000">
        <w:rPr>
          <w:rFonts w:ascii="Aptos" w:cs="Aptos" w:eastAsia="Aptos" w:hAnsi="Aptos"/>
          <w:b w:val="0"/>
          <w:bCs w:val="0"/>
          <w:i w:val="0"/>
          <w:iCs w:val="0"/>
          <w:smallCaps w:val="0"/>
          <w:strike w:val="0"/>
          <w:color w:val="333333"/>
          <w:sz w:val="22"/>
          <w:szCs w:val="22"/>
          <w:u w:val="none"/>
          <w:vertAlign w:val="baseline"/>
          <w:rtl w:val="0"/>
        </w:rPr>
        <w:t xml:space="preserve">фахівц</w:t>
      </w:r>
      <w:r w:rsidDel="00000000" w:rsidR="00000000" w:rsidRPr="00000000">
        <w:rPr>
          <w:color w:val="333333"/>
          <w:rtl w:val="0"/>
        </w:rPr>
        <w:t xml:space="preserve">я</w:t>
      </w:r>
      <w:r w:rsidDel="00000000" w:rsidR="00000000" w:rsidRPr="00000000">
        <w:rPr>
          <w:rFonts w:ascii="Aptos" w:cs="Aptos" w:eastAsia="Aptos" w:hAnsi="Aptos"/>
          <w:b w:val="0"/>
          <w:bCs w:val="0"/>
          <w:i w:val="0"/>
          <w:iCs w:val="0"/>
          <w:smallCaps w:val="0"/>
          <w:strike w:val="0"/>
          <w:color w:val="333333"/>
          <w:sz w:val="22"/>
          <w:szCs w:val="22"/>
          <w:u w:val="none"/>
          <w:vertAlign w:val="baseline"/>
          <w:rtl w:val="0"/>
        </w:rPr>
        <w:t xml:space="preserve"> чи фахівчин</w:t>
      </w:r>
      <w:r w:rsidDel="00000000" w:rsidR="00000000" w:rsidRPr="00000000">
        <w:rPr>
          <w:color w:val="333333"/>
          <w:rtl w:val="0"/>
        </w:rPr>
        <w:t xml:space="preserve">ю</w:t>
      </w:r>
      <w:r w:rsidDel="00000000" w:rsidR="00000000" w:rsidRPr="00000000">
        <w:rPr>
          <w:rFonts w:ascii="Aptos" w:cs="Aptos" w:eastAsia="Aptos" w:hAnsi="Aptos"/>
          <w:b w:val="0"/>
          <w:bCs w:val="0"/>
          <w:i w:val="0"/>
          <w:iCs w:val="0"/>
          <w:smallCaps w:val="0"/>
          <w:strike w:val="0"/>
          <w:color w:val="333333"/>
          <w:sz w:val="22"/>
          <w:szCs w:val="22"/>
          <w:u w:val="none"/>
          <w:vertAlign w:val="baseline"/>
          <w:rtl w:val="0"/>
        </w:rPr>
        <w:t xml:space="preserve"> на посад</w:t>
      </w:r>
      <w:r w:rsidDel="00000000" w:rsidR="00000000" w:rsidRPr="00000000">
        <w:rPr>
          <w:color w:val="333333"/>
          <w:rtl w:val="0"/>
        </w:rPr>
        <w:t xml:space="preserve">у</w:t>
      </w:r>
      <w:r w:rsidDel="00000000" w:rsidR="00000000" w:rsidRPr="00000000">
        <w:rPr>
          <w:rFonts w:ascii="Aptos" w:cs="Aptos" w:eastAsia="Aptos" w:hAnsi="Aptos"/>
          <w:b w:val="0"/>
          <w:bCs w:val="0"/>
          <w:i w:val="0"/>
          <w:iCs w:val="0"/>
          <w:smallCaps w:val="0"/>
          <w:strike w:val="0"/>
          <w:color w:val="333333"/>
          <w:sz w:val="22"/>
          <w:szCs w:val="22"/>
          <w:u w:val="none"/>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numPr>
          <w:ilvl w:val="0"/>
          <w:numId w:val="2"/>
        </w:numPr>
        <w:shd w:fill="ffffff" w:val="clear"/>
        <w:spacing w:after="0" w:before="0" w:line="240" w:lineRule="auto"/>
        <w:ind w:left="720" w:hanging="360"/>
        <w:jc w:val="both"/>
        <w:rPr>
          <w:color w:val="467886"/>
        </w:rPr>
      </w:pPr>
      <w:hyperlink r:id="rId8">
        <w:r w:rsidDel="00000000" w:rsidR="00000000" w:rsidRPr="00000000">
          <w:rPr>
            <w:color w:val="467886"/>
            <w:u w:val="single"/>
            <w:rtl w:val="0"/>
          </w:rPr>
          <w:t xml:space="preserve">Експерт/ка з питань сталого відновлення енергетичної системи</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333333"/>
          <w:sz w:val="22"/>
          <w:szCs w:val="22"/>
          <w:highlight w:val="white"/>
          <w:u w:val="none"/>
          <w:vertAlign w:val="baseline"/>
          <w:rtl w:val="0"/>
        </w:rPr>
        <w:t xml:space="preserve">З детальним описом вакансі</w:t>
      </w:r>
      <w:r w:rsidDel="00000000" w:rsidR="00000000" w:rsidRPr="00000000">
        <w:rPr>
          <w:color w:val="333333"/>
          <w:highlight w:val="white"/>
          <w:rtl w:val="0"/>
        </w:rPr>
        <w:t xml:space="preserve">ї</w:t>
      </w:r>
      <w:r w:rsidDel="00000000" w:rsidR="00000000" w:rsidRPr="00000000">
        <w:rPr>
          <w:rFonts w:ascii="Aptos" w:cs="Aptos" w:eastAsia="Aptos" w:hAnsi="Aptos"/>
          <w:b w:val="0"/>
          <w:bCs w:val="0"/>
          <w:i w:val="0"/>
          <w:iCs w:val="0"/>
          <w:smallCaps w:val="0"/>
          <w:strike w:val="0"/>
          <w:color w:val="333333"/>
          <w:sz w:val="22"/>
          <w:szCs w:val="22"/>
          <w:highlight w:val="white"/>
          <w:u w:val="none"/>
          <w:vertAlign w:val="baseline"/>
          <w:rtl w:val="0"/>
        </w:rPr>
        <w:t xml:space="preserve"> (T</w:t>
      </w:r>
      <w:r w:rsidDel="00000000" w:rsidR="00000000" w:rsidRPr="00000000">
        <w:rPr>
          <w:color w:val="333333"/>
          <w:highlight w:val="white"/>
          <w:rtl w:val="0"/>
        </w:rPr>
        <w:t xml:space="preserve">o</w:t>
      </w:r>
      <w:r w:rsidDel="00000000" w:rsidR="00000000" w:rsidRPr="00000000">
        <w:rPr>
          <w:rFonts w:ascii="Aptos" w:cs="Aptos" w:eastAsia="Aptos" w:hAnsi="Aptos"/>
          <w:b w:val="0"/>
          <w:bCs w:val="0"/>
          <w:i w:val="0"/>
          <w:iCs w:val="0"/>
          <w:smallCaps w:val="0"/>
          <w:strike w:val="0"/>
          <w:color w:val="333333"/>
          <w:sz w:val="22"/>
          <w:szCs w:val="22"/>
          <w:highlight w:val="white"/>
          <w:u w:val="none"/>
          <w:vertAlign w:val="baseline"/>
          <w:rtl w:val="0"/>
        </w:rPr>
        <w:t xml:space="preserve">R) можна ознайомитись за посиланням вище.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Команда підтримки відновлення та реформ допомагає Міністерству Енергетики у впровадженні пріоритетних реформ. Команда підтримки відновлення та реформ є частиною програми «Архітектура відновлення та реформ в Україні» (URA)</w:t>
      </w: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superscript"/>
        </w:rPr>
        <w:footnoteReference w:customMarkFollows="0" w:id="0"/>
      </w: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 запровадженої Європейським банком реконструкції та розвитку (ЄБРР) у партнерстві з Європейським Союзом для підтримки важливих процесів відновлення та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реформ в Україні.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Кінцевий термін подання заяво</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к: </w:t>
      </w:r>
      <w:r w:rsidDel="00000000" w:rsidR="00000000" w:rsidRPr="00000000">
        <w:rPr>
          <w:rFonts w:ascii="Aptos" w:cs="Aptos" w:eastAsia="Aptos" w:hAnsi="Aptos"/>
          <w:b w:val="1"/>
          <w:bCs w:val="1"/>
          <w:i w:val="0"/>
          <w:iCs w:val="0"/>
          <w:smallCaps w:val="0"/>
          <w:strike w:val="0"/>
          <w:color w:val="000000"/>
          <w:sz w:val="22"/>
          <w:szCs w:val="22"/>
          <w:highlight w:val="white"/>
          <w:u w:val="none"/>
          <w:vertAlign w:val="baseline"/>
          <w:rtl w:val="0"/>
        </w:rPr>
        <w:t xml:space="preserve">23:59</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(за Київським часом), </w:t>
      </w:r>
      <w:r w:rsidDel="00000000" w:rsidR="00000000" w:rsidRPr="00000000">
        <w:rPr>
          <w:b w:val="1"/>
          <w:bCs w:val="1"/>
          <w:highlight w:val="white"/>
          <w:rtl w:val="0"/>
        </w:rPr>
        <w:t xml:space="preserve">7</w:t>
      </w:r>
      <w:r w:rsidDel="00000000" w:rsidR="00000000" w:rsidRPr="00000000">
        <w:rPr>
          <w:rFonts w:ascii="Aptos" w:cs="Aptos" w:eastAsia="Aptos" w:hAnsi="Aptos"/>
          <w:b w:val="1"/>
          <w:bCs w:val="1"/>
          <w:i w:val="0"/>
          <w:iCs w:val="0"/>
          <w:smallCaps w:val="0"/>
          <w:strike w:val="0"/>
          <w:color w:val="000000"/>
          <w:sz w:val="22"/>
          <w:szCs w:val="22"/>
          <w:highlight w:val="white"/>
          <w:u w:val="none"/>
          <w:vertAlign w:val="baseline"/>
          <w:rtl w:val="0"/>
        </w:rPr>
        <w:t xml:space="preserve"> </w:t>
      </w:r>
      <w:r w:rsidDel="00000000" w:rsidR="00000000" w:rsidRPr="00000000">
        <w:rPr>
          <w:b w:val="1"/>
          <w:bCs w:val="1"/>
          <w:highlight w:val="white"/>
          <w:rtl w:val="0"/>
        </w:rPr>
        <w:t xml:space="preserve">квітня</w:t>
      </w:r>
      <w:r w:rsidDel="00000000" w:rsidR="00000000" w:rsidRPr="00000000">
        <w:rPr>
          <w:rFonts w:ascii="Aptos" w:cs="Aptos" w:eastAsia="Aptos" w:hAnsi="Aptos"/>
          <w:b w:val="1"/>
          <w:bCs w:val="1"/>
          <w:i w:val="0"/>
          <w:iCs w:val="0"/>
          <w:smallCaps w:val="0"/>
          <w:strike w:val="0"/>
          <w:color w:val="000000"/>
          <w:sz w:val="22"/>
          <w:szCs w:val="22"/>
          <w:highlight w:val="white"/>
          <w:u w:val="none"/>
          <w:vertAlign w:val="baseline"/>
          <w:rtl w:val="0"/>
        </w:rPr>
        <w:t xml:space="preserve">, 2026</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року.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Потенційні кандидати мають подати:</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hyperlink r:id="rId9">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заповнену аплікаційну форму;</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ptos" w:cs="Aptos" w:eastAsia="Aptos" w:hAnsi="Aptos"/>
          <w:b w:val="0"/>
          <w:bCs w:val="0"/>
          <w:i w:val="0"/>
          <w:iCs w:val="0"/>
          <w:smallCaps w:val="0"/>
          <w:strike w:val="0"/>
          <w:color w:val="333333"/>
          <w:sz w:val="22"/>
          <w:szCs w:val="22"/>
          <w:u w:val="none"/>
          <w:shd w:fill="auto" w:val="clear"/>
          <w:vertAlign w:val="baseline"/>
        </w:rPr>
      </w:pPr>
      <w:hyperlink r:id="rId10">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угоду про нерозголошення;</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резюме кандидата;</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контактні дані трьох рекомендодавців, які зможуть підтвердити професійний досвід та/або освіту кандидата.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Завантажити </w:t>
      </w: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аплікаційну форму та угоду про нерозголошення можна за посиланнями вище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Документи необхідно надіслати на електронну пошту </w:t>
      </w:r>
      <w:r w:rsidDel="00000000" w:rsidR="00000000" w:rsidRPr="00000000">
        <w:rPr>
          <w:rFonts w:ascii="Aptos" w:cs="Aptos" w:eastAsia="Aptos" w:hAnsi="Aptos"/>
          <w:b w:val="1"/>
          <w:bCs w:val="1"/>
          <w:i w:val="0"/>
          <w:iCs w:val="0"/>
          <w:smallCaps w:val="0"/>
          <w:strike w:val="0"/>
          <w:color w:val="333333"/>
          <w:sz w:val="22"/>
          <w:szCs w:val="22"/>
          <w:u w:val="none"/>
          <w:shd w:fill="auto" w:val="clear"/>
          <w:vertAlign w:val="baseline"/>
          <w:rtl w:val="0"/>
        </w:rPr>
        <w:t xml:space="preserve">rst.mev@gmail.com </w:t>
      </w: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у зазначені вище строки.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Aptos" w:cs="Aptos" w:eastAsia="Aptos" w:hAnsi="Aptos"/>
          <w:b w:val="0"/>
          <w:bCs w:val="0"/>
          <w:i w:val="0"/>
          <w:iCs w:val="0"/>
          <w:smallCaps w:val="0"/>
          <w:strike w:val="0"/>
          <w:color w:val="33333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33333"/>
          <w:sz w:val="22"/>
          <w:szCs w:val="22"/>
          <w:u w:val="none"/>
          <w:shd w:fill="auto" w:val="clear"/>
          <w:vertAlign w:val="baseline"/>
          <w:rtl w:val="0"/>
        </w:rPr>
        <w:t xml:space="preserve">Усі документи мають бути підготовлені англійською мовою. Кандидати, які подали неповний пакет документів, не розглядатимуться як претенденти на посаду.</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Play" w:cs="Play" w:eastAsia="Play" w:hAnsi="Play"/>
          <w:b w:val="0"/>
          <w:bCs w:val="0"/>
          <w:i w:val="1"/>
          <w:iCs w:val="1"/>
          <w:smallCaps w:val="0"/>
          <w:strike w:val="0"/>
          <w:color w:val="000000"/>
          <w:sz w:val="20"/>
          <w:szCs w:val="20"/>
          <w:u w:val="none"/>
          <w:shd w:fill="auto" w:val="clear"/>
          <w:vertAlign w:val="baseline"/>
          <w:rtl w:val="0"/>
        </w:rPr>
        <w:t xml:space="preserve">Проєкт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(Австрія, Данія, Фінляндія, Франція, Німеччина, Італія, Японія, Латвія, Нідерланди, Норвегія, Польща, Словенія, Швеція, Швейцарія, Велика Британія, США та Європейський Союз).”</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3C76F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C76F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C76F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C76F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C76F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C76F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C76F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C76F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C76F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C76F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C76F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C76F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C76F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C76F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C76F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3C76FB"/>
    <w:rPr>
      <w:i w:val="1"/>
      <w:iCs w:val="1"/>
      <w:color w:val="404040" w:themeColor="text1" w:themeTint="0000BF"/>
    </w:rPr>
  </w:style>
  <w:style w:type="paragraph" w:styleId="ListParagraph">
    <w:name w:val="List Paragraph"/>
    <w:basedOn w:val="Normal"/>
    <w:uiPriority w:val="34"/>
    <w:qFormat w:val="1"/>
    <w:rsid w:val="003C76FB"/>
    <w:pPr>
      <w:ind w:left="720"/>
      <w:contextualSpacing w:val="1"/>
    </w:pPr>
  </w:style>
  <w:style w:type="character" w:styleId="IntenseEmphasis">
    <w:name w:val="Intense Emphasis"/>
    <w:basedOn w:val="DefaultParagraphFont"/>
    <w:uiPriority w:val="21"/>
    <w:qFormat w:val="1"/>
    <w:rsid w:val="003C76FB"/>
    <w:rPr>
      <w:i w:val="1"/>
      <w:iCs w:val="1"/>
      <w:color w:val="0f4761" w:themeColor="accent1" w:themeShade="0000BF"/>
    </w:rPr>
  </w:style>
  <w:style w:type="paragraph" w:styleId="IntenseQuote">
    <w:name w:val="Intense Quote"/>
    <w:basedOn w:val="Normal"/>
    <w:next w:val="Normal"/>
    <w:link w:val="IntenseQuoteChar"/>
    <w:uiPriority w:val="30"/>
    <w:qFormat w:val="1"/>
    <w:rsid w:val="003C76F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C76FB"/>
    <w:rPr>
      <w:i w:val="1"/>
      <w:iCs w:val="1"/>
      <w:color w:val="0f4761" w:themeColor="accent1" w:themeShade="0000BF"/>
    </w:rPr>
  </w:style>
  <w:style w:type="character" w:styleId="IntenseReference">
    <w:name w:val="Intense Reference"/>
    <w:basedOn w:val="DefaultParagraphFont"/>
    <w:uiPriority w:val="32"/>
    <w:qFormat w:val="1"/>
    <w:rsid w:val="003C76FB"/>
    <w:rPr>
      <w:b w:val="1"/>
      <w:bCs w:val="1"/>
      <w:smallCaps w:val="1"/>
      <w:color w:val="0f4761" w:themeColor="accent1" w:themeShade="0000BF"/>
      <w:spacing w:val="5"/>
    </w:rPr>
  </w:style>
  <w:style w:type="paragraph" w:styleId="FootnoteText">
    <w:name w:val="footnote text"/>
    <w:basedOn w:val="Normal"/>
    <w:link w:val="FootnoteTextChar"/>
    <w:uiPriority w:val="99"/>
    <w:semiHidden w:val="1"/>
    <w:unhideWhenUsed w:val="1"/>
    <w:rsid w:val="003C76F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C76FB"/>
    <w:rPr>
      <w:rFonts w:eastAsiaTheme="minorEastAsia"/>
      <w:kern w:val="0"/>
      <w:sz w:val="20"/>
      <w:szCs w:val="20"/>
      <w:lang w:eastAsia="uk-UA" w:val="uk-UA"/>
    </w:rPr>
  </w:style>
  <w:style w:type="character" w:styleId="FootnoteReference">
    <w:name w:val="footnote reference"/>
    <w:basedOn w:val="DefaultParagraphFont"/>
    <w:uiPriority w:val="99"/>
    <w:semiHidden w:val="1"/>
    <w:unhideWhenUsed w:val="1"/>
    <w:rsid w:val="003C76FB"/>
    <w:rPr>
      <w:vertAlign w:val="superscript"/>
    </w:rPr>
  </w:style>
  <w:style w:type="character" w:styleId="Hyperlink">
    <w:name w:val="Hyperlink"/>
    <w:basedOn w:val="DefaultParagraphFont"/>
    <w:uiPriority w:val="99"/>
    <w:unhideWhenUsed w:val="1"/>
    <w:rsid w:val="003C76FB"/>
    <w:rPr>
      <w:color w:val="467886" w:themeColor="hyperlink"/>
      <w:u w:val="single"/>
    </w:rPr>
  </w:style>
  <w:style w:type="paragraph" w:styleId="NormalWeb">
    <w:name w:val="Normal (Web)"/>
    <w:basedOn w:val="Normal"/>
    <w:uiPriority w:val="99"/>
    <w:unhideWhenUsed w:val="1"/>
    <w:rsid w:val="003C76FB"/>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FollowedHyperlink">
    <w:name w:val="FollowedHyperlink"/>
    <w:basedOn w:val="DefaultParagraphFont"/>
    <w:uiPriority w:val="99"/>
    <w:semiHidden w:val="1"/>
    <w:unhideWhenUsed w:val="1"/>
    <w:rsid w:val="007B4759"/>
    <w:rPr>
      <w:color w:val="96607d" w:themeColor="followedHyperlink"/>
      <w:u w:val="single"/>
    </w:rPr>
  </w:style>
  <w:style w:type="character" w:styleId="UnresolvedMention">
    <w:name w:val="Unresolved Mention"/>
    <w:basedOn w:val="DefaultParagraphFont"/>
    <w:uiPriority w:val="99"/>
    <w:semiHidden w:val="1"/>
    <w:unhideWhenUsed w:val="1"/>
    <w:rsid w:val="004A2A75"/>
    <w:rPr>
      <w:color w:val="605e5c"/>
      <w:shd w:color="auto" w:fill="e1dfdd" w:val="clear"/>
    </w:rPr>
  </w:style>
  <w:style w:type="character" w:styleId="s9" w:customStyle="1">
    <w:name w:val="s9"/>
    <w:basedOn w:val="DefaultParagraphFont"/>
    <w:rsid w:val="006249CD"/>
  </w:style>
  <w:style w:type="character" w:styleId="apple-converted-space" w:customStyle="1">
    <w:name w:val="apple-converted-space"/>
    <w:basedOn w:val="DefaultParagraphFont"/>
    <w:rsid w:val="006249CD"/>
  </w:style>
  <w:style w:type="character" w:styleId="s10" w:customStyle="1">
    <w:name w:val="s10"/>
    <w:basedOn w:val="DefaultParagraphFont"/>
    <w:rsid w:val="006249CD"/>
  </w:style>
  <w:style w:type="character" w:styleId="s11" w:customStyle="1">
    <w:name w:val="s11"/>
    <w:basedOn w:val="DefaultParagraphFont"/>
    <w:rsid w:val="006249CD"/>
  </w:style>
  <w:style w:type="character" w:styleId="s12" w:customStyle="1">
    <w:name w:val="s12"/>
    <w:basedOn w:val="DefaultParagraphFont"/>
    <w:rsid w:val="006249CD"/>
  </w:style>
  <w:style w:type="character" w:styleId="CommentReference">
    <w:name w:val="annotation reference"/>
    <w:basedOn w:val="DefaultParagraphFont"/>
    <w:uiPriority w:val="99"/>
    <w:semiHidden w:val="1"/>
    <w:unhideWhenUsed w:val="1"/>
    <w:rsid w:val="000B20FE"/>
    <w:rPr>
      <w:sz w:val="16"/>
      <w:szCs w:val="16"/>
    </w:rPr>
  </w:style>
  <w:style w:type="paragraph" w:styleId="CommentText">
    <w:name w:val="annotation text"/>
    <w:basedOn w:val="Normal"/>
    <w:link w:val="CommentTextChar"/>
    <w:uiPriority w:val="99"/>
    <w:semiHidden w:val="1"/>
    <w:unhideWhenUsed w:val="1"/>
    <w:rsid w:val="000B20FE"/>
    <w:pPr>
      <w:spacing w:line="240" w:lineRule="auto"/>
    </w:pPr>
    <w:rPr>
      <w:sz w:val="20"/>
      <w:szCs w:val="20"/>
    </w:rPr>
  </w:style>
  <w:style w:type="character" w:styleId="CommentTextChar" w:customStyle="1">
    <w:name w:val="Comment Text Char"/>
    <w:basedOn w:val="DefaultParagraphFont"/>
    <w:link w:val="CommentText"/>
    <w:uiPriority w:val="99"/>
    <w:semiHidden w:val="1"/>
    <w:rsid w:val="000B20FE"/>
    <w:rPr>
      <w:rFonts w:eastAsiaTheme="minorEastAsia"/>
      <w:kern w:val="0"/>
      <w:sz w:val="20"/>
      <w:szCs w:val="20"/>
      <w:lang w:eastAsia="uk-UA" w:val="uk-UA"/>
    </w:rPr>
  </w:style>
  <w:style w:type="paragraph" w:styleId="CommentSubject">
    <w:name w:val="annotation subject"/>
    <w:basedOn w:val="CommentText"/>
    <w:next w:val="CommentText"/>
    <w:link w:val="CommentSubjectChar"/>
    <w:uiPriority w:val="99"/>
    <w:semiHidden w:val="1"/>
    <w:unhideWhenUsed w:val="1"/>
    <w:rsid w:val="000B20FE"/>
    <w:rPr>
      <w:b w:val="1"/>
      <w:bCs w:val="1"/>
    </w:rPr>
  </w:style>
  <w:style w:type="character" w:styleId="CommentSubjectChar" w:customStyle="1">
    <w:name w:val="Comment Subject Char"/>
    <w:basedOn w:val="CommentTextChar"/>
    <w:link w:val="CommentSubject"/>
    <w:uiPriority w:val="99"/>
    <w:semiHidden w:val="1"/>
    <w:rsid w:val="000B20FE"/>
    <w:rPr>
      <w:rFonts w:eastAsiaTheme="minorEastAsia"/>
      <w:b w:val="1"/>
      <w:bCs w:val="1"/>
      <w:kern w:val="0"/>
      <w:sz w:val="20"/>
      <w:szCs w:val="20"/>
      <w:lang w:eastAsia="uk-UA" w:val="uk-UA"/>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docs.google.com/document/d/1DlsUGaJgJMfWjiG5IzDh76bwBz8mrYvA/edit?usp=sharing&amp;ouid=117874113241420877452&amp;rtpof=true&amp;sd=true" TargetMode="External"/><Relationship Id="rId9" Type="http://schemas.openxmlformats.org/officeDocument/2006/relationships/hyperlink" Target="https://docs.google.com/document/d/1RIIcfK7ZHlPZ-UKhZxRq3Zqlaq82E8Wv/edit?usp=sharing&amp;ouid=117874113241420877452&amp;rtpof=true&amp;sd=tru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rive.google.com/file/d/1GnCBSEnqh5fB1JVgRXKxYMBKcQWdrONm/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8Y8la8w8QF5uQDnhcrtWXW0J5A==">CgMxLjA4AHIhMWZxNko1SlFvQ3Z1OWJXcXp4dW5xNE1jNmRLSlpSaXdZ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2025-02-03T08:29:00Z</dcterms:created>
  <dc:creator>Olena Khomych</dc:creator>
</cp:coreProperties>
</file>