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68"/>
        <w:ind w:left="4111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>
      <w:pPr>
        <w:spacing w:before="3" w:line="244" w:lineRule="auto"/>
        <w:ind w:left="4111" w:right="131"/>
        <w:rPr>
          <w:sz w:val="28"/>
          <w:szCs w:val="28"/>
        </w:rPr>
      </w:pPr>
      <w:r>
        <w:rPr>
          <w:spacing w:val="-1"/>
          <w:sz w:val="28"/>
          <w:szCs w:val="28"/>
        </w:rPr>
        <w:t>постановою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</w:p>
    <w:p>
      <w:pPr>
        <w:tabs>
          <w:tab w:val="left" w:pos="8818"/>
          <w:tab w:val="left" w:pos="9707"/>
        </w:tabs>
        <w:spacing w:before="4"/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від             №                  </w:t>
      </w:r>
    </w:p>
    <w:p>
      <w:pPr>
        <w:tabs>
          <w:tab w:val="left" w:pos="8818"/>
          <w:tab w:val="left" w:pos="9707"/>
        </w:tabs>
        <w:spacing w:before="4"/>
        <w:ind w:left="4111"/>
        <w:rPr>
          <w:sz w:val="28"/>
          <w:szCs w:val="28"/>
        </w:rPr>
      </w:pPr>
    </w:p>
    <w:p>
      <w:pPr>
        <w:tabs>
          <w:tab w:val="left" w:pos="8818"/>
          <w:tab w:val="left" w:pos="9707"/>
        </w:tabs>
        <w:spacing w:before="4"/>
        <w:ind w:left="4111"/>
        <w:rPr>
          <w:sz w:val="28"/>
          <w:szCs w:val="28"/>
        </w:rPr>
      </w:pPr>
    </w:p>
    <w:p>
      <w:pPr>
        <w:pStyle w:val="a5"/>
        <w:spacing w:before="89"/>
        <w:ind w:left="0" w:right="-53" w:firstLine="0"/>
        <w:jc w:val="center"/>
      </w:pPr>
      <w:r>
        <w:t>ПОРЯДОК</w:t>
      </w:r>
    </w:p>
    <w:p>
      <w:pPr>
        <w:pStyle w:val="a5"/>
        <w:ind w:left="0" w:right="-53" w:firstLine="0"/>
        <w:jc w:val="center"/>
      </w:pPr>
      <w:r>
        <w:t>створення</w:t>
      </w:r>
      <w:r>
        <w:rPr>
          <w:spacing w:val="-7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запасу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газу</w:t>
      </w:r>
    </w:p>
    <w:p>
      <w:pPr>
        <w:pStyle w:val="a3"/>
        <w:spacing w:before="4"/>
        <w:rPr>
          <w:b/>
          <w:sz w:val="32"/>
        </w:rPr>
      </w:pP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 ринку природного газу страхового запасу природного газу (далі –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страховий запас).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>Дія цього Порядку поширюється на суб’єктів господарювання, які на підставі ліцензії здійснюють постачання природного газу споживачам, крім постачальника “останньої надії” в межах обсягів постачання природного газу постачальника “останньої надії” (далі – постачальники), а також оператора газотранспортної системи та оператора газосховищ.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>Терміни, що використовуються в цьому Порядку, мають такі значення:</w:t>
      </w:r>
    </w:p>
    <w:p>
      <w:pPr>
        <w:pStyle w:val="a3"/>
        <w:tabs>
          <w:tab w:val="left" w:pos="851"/>
        </w:tabs>
        <w:ind w:right="114" w:firstLine="567"/>
        <w:jc w:val="both"/>
      </w:pPr>
      <w:r>
        <w:t>газовий місяць – період часу, який розпочинається з першої газової доби</w:t>
      </w:r>
      <w:r>
        <w:rPr>
          <w:spacing w:val="1"/>
        </w:rPr>
        <w:t xml:space="preserve"> </w:t>
      </w:r>
      <w:r>
        <w:t>поточного</w:t>
      </w:r>
      <w:r>
        <w:rPr>
          <w:spacing w:val="-1"/>
        </w:rPr>
        <w:t xml:space="preserve"> </w:t>
      </w:r>
      <w:r>
        <w:t>місяця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триває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першої</w:t>
      </w:r>
      <w:r>
        <w:rPr>
          <w:spacing w:val="-1"/>
        </w:rPr>
        <w:t xml:space="preserve"> </w:t>
      </w:r>
      <w:r>
        <w:t>газової</w:t>
      </w:r>
      <w:r>
        <w:rPr>
          <w:spacing w:val="-1"/>
        </w:rPr>
        <w:t xml:space="preserve"> </w:t>
      </w:r>
      <w:r>
        <w:t>доби</w:t>
      </w:r>
      <w:r>
        <w:rPr>
          <w:spacing w:val="-5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місяця;</w:t>
      </w:r>
    </w:p>
    <w:p>
      <w:pPr>
        <w:pStyle w:val="a3"/>
        <w:tabs>
          <w:tab w:val="left" w:pos="851"/>
        </w:tabs>
        <w:spacing w:before="1"/>
        <w:ind w:right="107" w:firstLine="567"/>
        <w:jc w:val="both"/>
      </w:pPr>
      <w:r>
        <w:t>газовий місяць (М) – газовий місяць, в якому здійснюється створення</w:t>
      </w:r>
      <w:r>
        <w:rPr>
          <w:spacing w:val="1"/>
        </w:rPr>
        <w:t xml:space="preserve"> </w:t>
      </w:r>
      <w:r>
        <w:t>страхового запасу</w:t>
      </w:r>
      <w:r>
        <w:rPr>
          <w:spacing w:val="-4"/>
        </w:rPr>
        <w:t xml:space="preserve"> </w:t>
      </w:r>
      <w:r>
        <w:t>природного газу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газовий місяць</w:t>
      </w:r>
      <w:r>
        <w:rPr>
          <w:spacing w:val="-1"/>
        </w:rPr>
        <w:t xml:space="preserve"> </w:t>
      </w:r>
      <w:r>
        <w:t>(М+1);</w:t>
      </w:r>
    </w:p>
    <w:p>
      <w:pPr>
        <w:pStyle w:val="a3"/>
        <w:tabs>
          <w:tab w:val="left" w:pos="851"/>
        </w:tabs>
        <w:ind w:firstLine="567"/>
        <w:jc w:val="both"/>
      </w:pPr>
      <w:r>
        <w:t>газовий місяць (М+1) – наступний газовий місяць за газовим місяцем (М);</w:t>
      </w:r>
    </w:p>
    <w:p>
      <w:pPr>
        <w:pStyle w:val="a3"/>
        <w:tabs>
          <w:tab w:val="left" w:pos="851"/>
        </w:tabs>
        <w:ind w:firstLine="567"/>
        <w:jc w:val="both"/>
        <w:rPr>
          <w:spacing w:val="1"/>
        </w:rPr>
      </w:pPr>
      <w:r>
        <w:rPr>
          <w:spacing w:val="-67"/>
        </w:rPr>
        <w:t xml:space="preserve"> </w:t>
      </w:r>
      <w:r>
        <w:t>газовий місяць (М-1) – газовий місяць, що передує газовому місяцю (М);</w:t>
      </w:r>
    </w:p>
    <w:p>
      <w:pPr>
        <w:pStyle w:val="a3"/>
        <w:tabs>
          <w:tab w:val="left" w:pos="851"/>
        </w:tabs>
        <w:ind w:firstLine="567"/>
        <w:jc w:val="both"/>
      </w:pPr>
      <w:r>
        <w:t>запланований</w:t>
      </w:r>
      <w:r>
        <w:rPr>
          <w:spacing w:val="6"/>
        </w:rPr>
        <w:t xml:space="preserve"> </w:t>
      </w:r>
      <w:r>
        <w:t>місячний</w:t>
      </w:r>
      <w:r>
        <w:rPr>
          <w:spacing w:val="7"/>
        </w:rPr>
        <w:t xml:space="preserve"> </w:t>
      </w:r>
      <w:r>
        <w:t>обсяг</w:t>
      </w:r>
      <w:r>
        <w:rPr>
          <w:spacing w:val="7"/>
        </w:rPr>
        <w:t xml:space="preserve"> </w:t>
      </w:r>
      <w:r>
        <w:t>постачання</w:t>
      </w:r>
      <w:r>
        <w:rPr>
          <w:spacing w:val="6"/>
        </w:rPr>
        <w:t xml:space="preserve"> </w:t>
      </w:r>
      <w:r>
        <w:t>природного</w:t>
      </w:r>
      <w:r>
        <w:rPr>
          <w:spacing w:val="7"/>
        </w:rPr>
        <w:t xml:space="preserve"> </w:t>
      </w:r>
      <w:r>
        <w:t>газу</w:t>
      </w:r>
      <w:r>
        <w:rPr>
          <w:spacing w:val="2"/>
        </w:rPr>
        <w:t xml:space="preserve"> </w:t>
      </w:r>
      <w:r>
        <w:t>споживачам</w:t>
      </w:r>
      <w:r>
        <w:rPr>
          <w:spacing w:val="4"/>
        </w:rPr>
        <w:t xml:space="preserve"> </w:t>
      </w:r>
      <w:r>
        <w:t>на газовий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(М+1)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фактичному обсягу поставки природного газу споживачам за газовий місяць</w:t>
      </w:r>
      <w:r>
        <w:rPr>
          <w:spacing w:val="1"/>
        </w:rPr>
        <w:t xml:space="preserve"> </w:t>
      </w:r>
      <w:r>
        <w:t>(М-1);</w:t>
      </w:r>
    </w:p>
    <w:p>
      <w:pPr>
        <w:pStyle w:val="a3"/>
        <w:tabs>
          <w:tab w:val="left" w:pos="851"/>
        </w:tabs>
        <w:spacing w:line="322" w:lineRule="exact"/>
        <w:ind w:firstLine="567"/>
        <w:jc w:val="both"/>
      </w:pPr>
      <w:r>
        <w:t>споживачі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побутові</w:t>
      </w:r>
      <w:r>
        <w:rPr>
          <w:spacing w:val="-3"/>
        </w:rPr>
        <w:t xml:space="preserve"> споживачі </w:t>
      </w:r>
      <w:r>
        <w:t>та</w:t>
      </w:r>
      <w:r>
        <w:rPr>
          <w:spacing w:val="-2"/>
        </w:rPr>
        <w:t xml:space="preserve"> споживачі, що не є </w:t>
      </w:r>
      <w:r>
        <w:t>побутовими.</w:t>
      </w:r>
    </w:p>
    <w:p>
      <w:pPr>
        <w:pStyle w:val="a3"/>
        <w:tabs>
          <w:tab w:val="left" w:pos="851"/>
        </w:tabs>
        <w:ind w:right="113" w:firstLine="567"/>
        <w:jc w:val="both"/>
      </w:pPr>
      <w:r>
        <w:t>Інші терміни використовуються в цьому Порядку у значеннях, наведених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«</w:t>
      </w:r>
      <w:r>
        <w:t>Про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газу»,</w:t>
      </w:r>
      <w:r>
        <w:rPr>
          <w:spacing w:val="1"/>
        </w:rPr>
        <w:t xml:space="preserve"> </w:t>
      </w:r>
      <w:r>
        <w:t>Кодексі</w:t>
      </w:r>
      <w:r>
        <w:rPr>
          <w:spacing w:val="1"/>
        </w:rPr>
        <w:t xml:space="preserve"> </w:t>
      </w:r>
      <w:r>
        <w:t>газотранспортної</w:t>
      </w:r>
      <w:r>
        <w:rPr>
          <w:spacing w:val="1"/>
        </w:rPr>
        <w:t xml:space="preserve"> </w:t>
      </w:r>
      <w:r>
        <w:t>системи, затвердженому постановою Національної комісії, що здійснює державне регулювання у сферах енергетики та комунальних послуг від 30 вересня 2015 р. № 2493,</w:t>
      </w:r>
      <w:r>
        <w:rPr>
          <w:spacing w:val="1"/>
        </w:rPr>
        <w:t xml:space="preserve"> </w:t>
      </w:r>
      <w:r>
        <w:t>зареєстрованому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Міністерстві</w:t>
      </w:r>
      <w:r>
        <w:rPr>
          <w:spacing w:val="28"/>
        </w:rPr>
        <w:t xml:space="preserve"> </w:t>
      </w:r>
      <w:r>
        <w:t>юстиції</w:t>
      </w:r>
      <w:r>
        <w:rPr>
          <w:spacing w:val="25"/>
        </w:rPr>
        <w:t xml:space="preserve"> </w:t>
      </w:r>
      <w:r>
        <w:t>України</w:t>
      </w:r>
      <w:r>
        <w:rPr>
          <w:spacing w:val="27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листопада</w:t>
      </w:r>
      <w:r>
        <w:rPr>
          <w:spacing w:val="25"/>
        </w:rPr>
        <w:t xml:space="preserve"> </w:t>
      </w:r>
      <w:r>
        <w:t>2015</w:t>
      </w:r>
      <w:r>
        <w:rPr>
          <w:spacing w:val="25"/>
        </w:rPr>
        <w:t> </w:t>
      </w:r>
      <w:r>
        <w:t>р. за №</w:t>
      </w:r>
      <w:r>
        <w:rPr>
          <w:spacing w:val="71"/>
        </w:rPr>
        <w:t> </w:t>
      </w:r>
      <w:r>
        <w:t>1378/27823,</w:t>
      </w:r>
      <w:r>
        <w:rPr>
          <w:spacing w:val="71"/>
        </w:rPr>
        <w:t xml:space="preserve"> </w:t>
      </w:r>
      <w:r>
        <w:t>Кодексі</w:t>
      </w:r>
      <w:r>
        <w:rPr>
          <w:spacing w:val="71"/>
        </w:rPr>
        <w:t xml:space="preserve"> </w:t>
      </w:r>
      <w:r>
        <w:t>газосховищ,</w:t>
      </w:r>
      <w:r>
        <w:rPr>
          <w:spacing w:val="71"/>
        </w:rPr>
        <w:t xml:space="preserve"> </w:t>
      </w:r>
      <w:r>
        <w:t>затвердженому постановою Національної комісії, що здійснює державне регулювання у сферах енергетики та комунальних послуг від 30 вересня 2015 р. № 2495, зареєстрованому в Міністерстві юстиції України</w:t>
      </w:r>
      <w:r>
        <w:rPr>
          <w:spacing w:val="1"/>
        </w:rPr>
        <w:t xml:space="preserve"> </w:t>
      </w:r>
      <w:r>
        <w:t>6 листопада 2015 р. за № 1380/27825), та інших підзаконних нормативно-правових актах.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6" w:firstLine="567"/>
        <w:rPr>
          <w:sz w:val="28"/>
        </w:rPr>
      </w:pPr>
      <w:r>
        <w:rPr>
          <w:sz w:val="28"/>
        </w:rPr>
        <w:t xml:space="preserve">Створення страхового запасу здійснюється шляхом закачування природного газу постачальника до сховищ природного газу </w:t>
      </w:r>
      <w:r>
        <w:rPr>
          <w:sz w:val="28"/>
        </w:rPr>
        <w:br/>
      </w:r>
      <w:r>
        <w:rPr>
          <w:sz w:val="28"/>
        </w:rPr>
        <w:lastRenderedPageBreak/>
        <w:t>(далі – газосховище) та/або закупівлі постачальником природного газу в інших власників, які зберігають відповідні ресурси газу у газосховищах.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13" w:firstLine="567"/>
        <w:rPr>
          <w:sz w:val="28"/>
        </w:rPr>
      </w:pPr>
      <w:r>
        <w:rPr>
          <w:sz w:val="28"/>
        </w:rPr>
        <w:t>Страховий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-67"/>
          <w:sz w:val="28"/>
        </w:rPr>
        <w:t xml:space="preserve"> </w:t>
      </w:r>
      <w:r>
        <w:rPr>
          <w:sz w:val="28"/>
        </w:rPr>
        <w:t>(М+1)</w:t>
      </w:r>
      <w:r>
        <w:rPr>
          <w:spacing w:val="1"/>
          <w:sz w:val="28"/>
        </w:rPr>
        <w:t xml:space="preserve"> у </w:t>
      </w:r>
      <w:r>
        <w:rPr>
          <w:sz w:val="28"/>
        </w:rPr>
        <w:t>розмірі</w:t>
      </w:r>
      <w:r>
        <w:rPr>
          <w:spacing w:val="1"/>
          <w:sz w:val="28"/>
        </w:rPr>
        <w:t xml:space="preserve">, встановленому Кабінетом Міністрів України, з урахуванням </w:t>
      </w:r>
      <w:r>
        <w:rPr>
          <w:sz w:val="28"/>
        </w:rPr>
        <w:t>фактичного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газовий місяць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(М-1). </w:t>
      </w:r>
    </w:p>
    <w:p>
      <w:pPr>
        <w:pStyle w:val="a7"/>
        <w:numPr>
          <w:ilvl w:val="0"/>
          <w:numId w:val="1"/>
        </w:numPr>
        <w:tabs>
          <w:tab w:val="left" w:pos="851"/>
        </w:tabs>
        <w:spacing w:before="67"/>
        <w:ind w:left="0" w:right="115" w:firstLine="567"/>
        <w:rPr>
          <w:sz w:val="28"/>
        </w:rPr>
      </w:pPr>
      <w:r>
        <w:rPr>
          <w:sz w:val="28"/>
        </w:rPr>
        <w:t>Страховий запас на газовий місяць (М+1) повинен бути 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 не пізніше ніж за 3 (три) газові доби до закінчення газового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</w:t>
      </w:r>
      <w:r>
        <w:rPr>
          <w:spacing w:val="-1"/>
          <w:sz w:val="28"/>
        </w:rPr>
        <w:t xml:space="preserve"> </w:t>
      </w:r>
      <w:r>
        <w:rPr>
          <w:sz w:val="28"/>
        </w:rPr>
        <w:t>(М).</w:t>
      </w:r>
    </w:p>
    <w:p>
      <w:pPr>
        <w:pStyle w:val="a7"/>
        <w:numPr>
          <w:ilvl w:val="0"/>
          <w:numId w:val="1"/>
        </w:numPr>
        <w:tabs>
          <w:tab w:val="left" w:pos="851"/>
        </w:tabs>
        <w:spacing w:before="2"/>
        <w:ind w:left="0" w:right="104" w:firstLine="567"/>
        <w:rPr>
          <w:sz w:val="28"/>
        </w:rPr>
      </w:pPr>
      <w:r>
        <w:rPr>
          <w:sz w:val="28"/>
        </w:rPr>
        <w:t>Оператор газотранспортної системи не пізніше 17 числа 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газового місяця (М) розраховує розмір страхового запасу на газовий місяць з</w:t>
      </w:r>
      <w:r>
        <w:rPr>
          <w:spacing w:val="1"/>
          <w:sz w:val="28"/>
        </w:rPr>
        <w:t xml:space="preserve"> </w:t>
      </w:r>
      <w:r>
        <w:rPr>
          <w:sz w:val="28"/>
        </w:rPr>
        <w:t>(М+1) постачальників природного газу на основі фактичних даних (остаточної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алокації)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газовий</w:t>
      </w:r>
      <w:r>
        <w:rPr>
          <w:spacing w:val="-20"/>
          <w:sz w:val="28"/>
        </w:rPr>
        <w:t xml:space="preserve"> </w:t>
      </w:r>
      <w:r>
        <w:rPr>
          <w:sz w:val="28"/>
        </w:rPr>
        <w:t>місяць</w:t>
      </w:r>
      <w:r>
        <w:rPr>
          <w:spacing w:val="-19"/>
          <w:sz w:val="28"/>
        </w:rPr>
        <w:t xml:space="preserve"> </w:t>
      </w:r>
      <w:r>
        <w:rPr>
          <w:sz w:val="28"/>
        </w:rPr>
        <w:t>(М-1).</w:t>
      </w:r>
      <w:r>
        <w:rPr>
          <w:spacing w:val="-17"/>
          <w:sz w:val="28"/>
        </w:rPr>
        <w:t xml:space="preserve"> </w:t>
      </w:r>
      <w:r>
        <w:rPr>
          <w:sz w:val="28"/>
        </w:rPr>
        <w:t>Розраховані</w:t>
      </w:r>
      <w:r>
        <w:rPr>
          <w:spacing w:val="-17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-17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-21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67"/>
          <w:sz w:val="28"/>
        </w:rPr>
        <w:t xml:space="preserve">                            </w:t>
      </w:r>
      <w:r>
        <w:rPr>
          <w:sz w:val="28"/>
        </w:rPr>
        <w:t>газотранспортної системи надсилає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платформу 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ЕІС-кодами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постачальників.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9" w:firstLine="567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доби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газотранспортної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достатність/відсутність обсягу природного газу, необхідного для створення страхового запасу, на газовий місяць </w:t>
      </w:r>
      <w:r>
        <w:rPr>
          <w:spacing w:val="-67"/>
          <w:sz w:val="28"/>
        </w:rPr>
        <w:t xml:space="preserve">   </w:t>
      </w:r>
      <w:r>
        <w:rPr>
          <w:sz w:val="28"/>
        </w:rPr>
        <w:t>(М+1)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платформу.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1535"/>
        </w:tabs>
        <w:spacing w:before="0"/>
        <w:ind w:left="0" w:right="109" w:firstLine="567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 інформаційну платформу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 ніж за 2 (дві) газові доби до початку газового місяця (М+1) 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 газотранспортної системи про наявність та/або недостатність 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(закачування,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газу</w:t>
      </w:r>
      <w:r>
        <w:rPr>
          <w:spacing w:val="-4"/>
          <w:sz w:val="28"/>
        </w:rPr>
        <w:t xml:space="preserve"> </w:t>
      </w:r>
      <w:r>
        <w:rPr>
          <w:sz w:val="28"/>
        </w:rPr>
        <w:t>на газовий місяць</w:t>
      </w:r>
      <w:r>
        <w:rPr>
          <w:spacing w:val="-2"/>
          <w:sz w:val="28"/>
        </w:rPr>
        <w:t xml:space="preserve"> </w:t>
      </w:r>
      <w:r>
        <w:rPr>
          <w:sz w:val="28"/>
        </w:rPr>
        <w:t>(М+1).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112" w:firstLine="567"/>
        <w:rPr>
          <w:sz w:val="28"/>
        </w:rPr>
      </w:pPr>
      <w:r>
        <w:rPr>
          <w:sz w:val="28"/>
        </w:rPr>
        <w:t>У разі якщо постачальники створили необхідні обсяги 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запасу на газовий місяць (М+1) після строку, встановленому у пункті 6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 оператор газосховищ повідомляє про це оператора газотранспортної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-5"/>
          <w:sz w:val="28"/>
        </w:rPr>
        <w:t xml:space="preserve"> </w:t>
      </w:r>
      <w:r>
        <w:rPr>
          <w:sz w:val="28"/>
        </w:rPr>
        <w:t>платформу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наступної газової доби.</w:t>
      </w:r>
    </w:p>
    <w:p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right="109" w:firstLine="567"/>
        <w:rPr>
          <w:sz w:val="28"/>
          <w:szCs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газосховищ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 природного газу, що є страховим запасом, з відповідним відображенням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в електронних кабінетах замовників послуг зберігання (закачування, відбору).</w:t>
      </w:r>
      <w:r>
        <w:rPr>
          <w:spacing w:val="1"/>
          <w:sz w:val="28"/>
        </w:rPr>
        <w:t xml:space="preserve"> </w:t>
      </w:r>
    </w:p>
    <w:p>
      <w:pPr>
        <w:tabs>
          <w:tab w:val="left" w:pos="851"/>
          <w:tab w:val="left" w:pos="993"/>
        </w:tabs>
        <w:ind w:right="1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0" w:name="_GoBack"/>
      <w:bookmarkEnd w:id="0"/>
      <w:r>
        <w:rPr>
          <w:sz w:val="28"/>
          <w:szCs w:val="28"/>
        </w:rPr>
        <w:t>_________</w:t>
      </w:r>
    </w:p>
    <w:sectPr>
      <w:headerReference w:type="default" r:id="rId7"/>
      <w:pgSz w:w="11906" w:h="16838"/>
      <w:pgMar w:top="567" w:right="1134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70C97E" w16cex:dateUtc="2024-08-22T16:23:00Z"/>
  <w16cex:commentExtensible w16cex:durableId="32FC3AD1" w16cex:dateUtc="2024-08-22T15:21:00Z"/>
  <w16cex:commentExtensible w16cex:durableId="03D4CC11" w16cex:dateUtc="2024-08-22T15:42:00Z"/>
  <w16cex:commentExtensible w16cex:durableId="5BD37433" w16cex:dateUtc="2024-08-22T15:47:00Z"/>
  <w16cex:commentExtensible w16cex:durableId="1AC57F7D" w16cex:dateUtc="2024-08-22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DF4C5E" w16cid:durableId="7E70C97E"/>
  <w16cid:commentId w16cid:paraId="79BDDDCA" w16cid:durableId="32FC3AD1"/>
  <w16cid:commentId w16cid:paraId="29B09087" w16cid:durableId="03D4CC11"/>
  <w16cid:commentId w16cid:paraId="43C944F4" w16cid:durableId="5BD37433"/>
  <w16cid:commentId w16cid:paraId="42A557B9" w16cid:durableId="1AC57F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169507"/>
      <w:docPartObj>
        <w:docPartGallery w:val="Page Numbers (Top of Page)"/>
        <w:docPartUnique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5F2F"/>
    <w:multiLevelType w:val="hybridMultilevel"/>
    <w:tmpl w:val="B018F96E"/>
    <w:lvl w:ilvl="0" w:tplc="8800D8CE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158DF18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5A34D1A6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47EA4CE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BCB0288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40124C5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3A6CA096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2076D65A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C1E04BB6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98023-8B1F-4E16-A959-1FD0DCA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4286" w:right="183" w:hanging="3107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48"/>
      <w:ind w:left="297" w:firstLine="708"/>
      <w:jc w:val="both"/>
    </w:p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Левакіна Владислава Володимирівна</dc:creator>
  <cp:keywords/>
  <dc:description/>
  <cp:lastModifiedBy>Рамазанов Владислав</cp:lastModifiedBy>
  <cp:revision>2</cp:revision>
  <cp:lastPrinted>2024-07-22T17:02:00Z</cp:lastPrinted>
  <dcterms:created xsi:type="dcterms:W3CDTF">2024-08-23T05:54:00Z</dcterms:created>
  <dcterms:modified xsi:type="dcterms:W3CDTF">2024-08-23T05:54:00Z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8b677e68c034186cda7e737d79c69f1b63057e2f68031ec9206538e1781f3974</vt:lpwstr>
  </property>
</Properties>
</file>